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CDB" w:rsidRDefault="00B62CDB" w:rsidP="00B62CDB">
      <w:pPr>
        <w:jc w:val="center"/>
        <w:rPr>
          <w:rFonts w:ascii="黑体" w:eastAsia="黑体" w:hAnsi="黑体" w:hint="eastAsia"/>
          <w:b/>
          <w:bCs/>
          <w:sz w:val="44"/>
          <w:szCs w:val="44"/>
        </w:rPr>
      </w:pPr>
      <w:r>
        <w:rPr>
          <w:rFonts w:ascii="黑体" w:eastAsia="黑体" w:hAnsi="黑体" w:hint="eastAsia"/>
          <w:b/>
          <w:bCs/>
          <w:sz w:val="44"/>
          <w:szCs w:val="44"/>
        </w:rPr>
        <w:t>实施中等及中等以下学历教育、学前教育、自学考试助学及其他文化教育的</w:t>
      </w:r>
    </w:p>
    <w:p w:rsidR="00B62CDB" w:rsidRDefault="00B62CDB" w:rsidP="00B62CDB">
      <w:pPr>
        <w:jc w:val="center"/>
        <w:rPr>
          <w:rFonts w:ascii="黑体" w:eastAsia="黑体" w:hAnsi="黑体" w:hint="eastAsia"/>
          <w:b/>
          <w:bCs/>
          <w:sz w:val="44"/>
          <w:szCs w:val="44"/>
        </w:rPr>
      </w:pPr>
      <w:r>
        <w:rPr>
          <w:rFonts w:ascii="黑体" w:eastAsia="黑体" w:hAnsi="黑体" w:hint="eastAsia"/>
          <w:b/>
          <w:bCs/>
          <w:sz w:val="44"/>
          <w:szCs w:val="44"/>
        </w:rPr>
        <w:t>学校变更举办者审批</w:t>
      </w:r>
    </w:p>
    <w:p w:rsidR="00B62CDB" w:rsidRDefault="00B62CDB" w:rsidP="00B62CDB">
      <w:pPr>
        <w:jc w:val="left"/>
        <w:rPr>
          <w:rFonts w:ascii="仿宋_GB2312" w:eastAsia="仿宋_GB2312" w:hAnsi="仿宋_GB2312" w:cs="仿宋_GB2312" w:hint="eastAsia"/>
          <w:sz w:val="32"/>
          <w:szCs w:val="32"/>
        </w:rPr>
      </w:pPr>
    </w:p>
    <w:p w:rsidR="00B62CDB" w:rsidRDefault="00B62CDB" w:rsidP="00B62CDB">
      <w:pPr>
        <w:jc w:val="left"/>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事项名称：</w:t>
      </w:r>
      <w:r>
        <w:rPr>
          <w:rFonts w:ascii="仿宋_GB2312" w:eastAsia="仿宋_GB2312" w:hAnsi="仿宋_GB2312" w:cs="仿宋_GB2312" w:hint="eastAsia"/>
          <w:sz w:val="32"/>
          <w:szCs w:val="32"/>
        </w:rPr>
        <w:t>实施中等及中等以下学历教育、学前教育、自学考试助学及其他文化教育的学校变更举办者审批</w:t>
      </w:r>
    </w:p>
    <w:p w:rsidR="00B62CDB" w:rsidRDefault="00B62CDB" w:rsidP="00B62CDB">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定依据：《中华人民共和国教育法》（1995年3月18日主席令第45号，2015年12月27日予以修改）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 《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w:t>
      </w:r>
      <w:r>
        <w:rPr>
          <w:rFonts w:ascii="仿宋_GB2312" w:eastAsia="仿宋_GB2312" w:hAnsi="仿宋_GB2312" w:cs="仿宋_GB2312" w:hint="eastAsia"/>
          <w:sz w:val="32"/>
          <w:szCs w:val="32"/>
        </w:rPr>
        <w:lastRenderedPageBreak/>
        <w:t>学校理事会或者董事会报审批机关批准。 申请变更为其他民办学校，审批机关应当自受理之日起三个月内以书面形式答复；其中申请变更为民办高等学校的，审批机关也可以自受理之日起六个月内以书面形式答复。第五十六条：民办学校有下列情形之一的，应当终止： （一）根据学校章程规定要求终止，并经审批机关批准的； （二）被吊销办学许可证的； （三）因资不抵债无法继续办学的。第五十八条：民办学校终止时，应当依法进行财务清算。 民办学校自己要求终止的，由民办学校组织清算；被审批机关依法撤销的，由审批机关组织清算；因资不抵债无法继续办学而被终止的，由人民法院组织清算。第六十条：终止的民办学校，由审批机关收回办学许可证和销毁印章，并注销登记。 《中华人民共和国民办教育促进法实施条例》（国务院令第399号） 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p w:rsidR="00B62CDB" w:rsidRDefault="00B62CDB" w:rsidP="00B62CDB">
      <w:pPr>
        <w:jc w:val="left"/>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受理条件：</w:t>
      </w:r>
      <w:r>
        <w:rPr>
          <w:rFonts w:ascii="仿宋_GB2312" w:eastAsia="仿宋_GB2312" w:hAnsi="仿宋_GB2312" w:cs="仿宋_GB2312" w:hint="eastAsia"/>
          <w:kern w:val="0"/>
          <w:sz w:val="32"/>
          <w:szCs w:val="32"/>
        </w:rPr>
        <w:t>申报程序符合规定、申报材料齐备、基本办学条件达标。</w:t>
      </w:r>
    </w:p>
    <w:p w:rsidR="00B62CDB" w:rsidRDefault="00B62CDB" w:rsidP="00B62CDB">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申报材料：1.学校财务清算报告</w:t>
      </w:r>
    </w:p>
    <w:p w:rsidR="00B62CDB" w:rsidRDefault="00B62CDB" w:rsidP="00B62CDB">
      <w:pPr>
        <w:ind w:leftChars="633" w:left="132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2.举办者双方变更协议</w:t>
      </w:r>
    </w:p>
    <w:p w:rsidR="00B62CDB" w:rsidRDefault="00B62CDB" w:rsidP="00B62CDB">
      <w:pPr>
        <w:ind w:leftChars="633" w:left="132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3.举办者变更审批表</w:t>
      </w:r>
    </w:p>
    <w:p w:rsidR="00B62CDB" w:rsidRDefault="00B62CDB" w:rsidP="00B62CDB">
      <w:pPr>
        <w:ind w:leftChars="633" w:left="132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4.办学章程</w:t>
      </w:r>
    </w:p>
    <w:p w:rsidR="00B62CDB" w:rsidRDefault="00B62CDB" w:rsidP="00B62CDB">
      <w:pPr>
        <w:ind w:leftChars="633" w:left="132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5.变更举办者申请报告</w:t>
      </w:r>
    </w:p>
    <w:p w:rsidR="00B62CDB" w:rsidRDefault="00B62CDB" w:rsidP="00B62CDB">
      <w:pPr>
        <w:ind w:leftChars="633" w:left="132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6.办学许可证（正副本）</w:t>
      </w:r>
    </w:p>
    <w:p w:rsidR="00B62CDB" w:rsidRDefault="00B62CDB" w:rsidP="00B62CDB">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办理形式：</w:t>
      </w:r>
      <w:r>
        <w:rPr>
          <w:rFonts w:ascii="仿宋_GB2312" w:eastAsia="仿宋_GB2312" w:hAnsi="仿宋_GB2312" w:cs="仿宋_GB2312" w:hint="eastAsia"/>
          <w:kern w:val="0"/>
          <w:sz w:val="32"/>
          <w:szCs w:val="32"/>
        </w:rPr>
        <w:t>窗口办理</w:t>
      </w:r>
    </w:p>
    <w:p w:rsidR="00B62CDB" w:rsidRDefault="00B62CDB" w:rsidP="00B62CDB">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是否收费：</w:t>
      </w:r>
      <w:proofErr w:type="gramStart"/>
      <w:r>
        <w:rPr>
          <w:rFonts w:ascii="仿宋_GB2312" w:eastAsia="仿宋_GB2312" w:hAnsi="仿宋_GB2312" w:cs="仿宋_GB2312" w:hint="eastAsia"/>
          <w:kern w:val="0"/>
          <w:sz w:val="32"/>
          <w:szCs w:val="32"/>
        </w:rPr>
        <w:t>否</w:t>
      </w:r>
      <w:proofErr w:type="gramEnd"/>
    </w:p>
    <w:p w:rsidR="00B62CDB" w:rsidRDefault="00B62CDB" w:rsidP="00B62CDB">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行使层级：</w:t>
      </w:r>
      <w:r>
        <w:rPr>
          <w:rFonts w:ascii="仿宋_GB2312" w:eastAsia="仿宋_GB2312" w:hAnsi="仿宋_GB2312" w:cs="仿宋_GB2312" w:hint="eastAsia"/>
          <w:kern w:val="0"/>
          <w:sz w:val="32"/>
          <w:szCs w:val="32"/>
        </w:rPr>
        <w:t>市级</w:t>
      </w:r>
    </w:p>
    <w:p w:rsidR="00B62CDB" w:rsidRDefault="00B62CDB" w:rsidP="00B62CDB">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实施主体：</w:t>
      </w:r>
      <w:r>
        <w:rPr>
          <w:rFonts w:ascii="仿宋_GB2312" w:eastAsia="仿宋_GB2312" w:hAnsi="仿宋_GB2312" w:cs="仿宋_GB2312" w:hint="eastAsia"/>
          <w:kern w:val="0"/>
          <w:sz w:val="32"/>
          <w:szCs w:val="32"/>
        </w:rPr>
        <w:t>四平市教育局</w:t>
      </w:r>
    </w:p>
    <w:p w:rsidR="00B62CDB" w:rsidRDefault="00B62CDB" w:rsidP="00B62CDB">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法定办结时限：</w:t>
      </w:r>
      <w:r>
        <w:rPr>
          <w:rFonts w:ascii="仿宋_GB2312" w:eastAsia="仿宋_GB2312" w:hAnsi="仿宋_GB2312" w:cs="仿宋_GB2312" w:hint="eastAsia"/>
          <w:kern w:val="0"/>
          <w:sz w:val="32"/>
          <w:szCs w:val="32"/>
        </w:rPr>
        <w:t>66工作日</w:t>
      </w:r>
    </w:p>
    <w:p w:rsidR="00B62CDB" w:rsidRDefault="00B62CDB" w:rsidP="00B62CDB">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承诺办结时限：</w:t>
      </w:r>
      <w:r>
        <w:rPr>
          <w:rFonts w:ascii="仿宋_GB2312" w:eastAsia="仿宋_GB2312" w:hAnsi="仿宋_GB2312" w:cs="仿宋_GB2312" w:hint="eastAsia"/>
          <w:kern w:val="0"/>
          <w:sz w:val="32"/>
          <w:szCs w:val="32"/>
        </w:rPr>
        <w:t>66工作日</w:t>
      </w:r>
    </w:p>
    <w:p w:rsidR="00B62CDB" w:rsidRDefault="00B62CDB" w:rsidP="00B62CDB">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咨询方式：</w:t>
      </w:r>
      <w:r>
        <w:rPr>
          <w:rFonts w:ascii="仿宋_GB2312" w:eastAsia="仿宋_GB2312" w:hAnsi="仿宋_GB2312" w:cs="仿宋_GB2312" w:hint="eastAsia"/>
          <w:kern w:val="0"/>
          <w:sz w:val="32"/>
          <w:szCs w:val="32"/>
        </w:rPr>
        <w:t>0434—12345     0434—3266492</w:t>
      </w:r>
    </w:p>
    <w:p w:rsidR="00B62CDB" w:rsidRDefault="00B62CDB" w:rsidP="00B62CDB">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办理地点：</w:t>
      </w:r>
      <w:r>
        <w:rPr>
          <w:rFonts w:ascii="仿宋_GB2312" w:eastAsia="仿宋_GB2312" w:hAnsi="仿宋_GB2312" w:cs="仿宋_GB2312" w:hint="eastAsia"/>
          <w:kern w:val="0"/>
          <w:sz w:val="32"/>
          <w:szCs w:val="32"/>
        </w:rPr>
        <w:t>四平市政务大厅无差别全科受理窗口(英雄大2177号）</w:t>
      </w:r>
    </w:p>
    <w:p w:rsidR="0069707D" w:rsidRDefault="00B62CDB" w:rsidP="00B62CDB">
      <w:r>
        <w:rPr>
          <w:rFonts w:ascii="楷体_GB2312" w:eastAsia="楷体_GB2312" w:hAnsi="楷体_GB2312" w:cs="楷体_GB2312" w:hint="eastAsia"/>
          <w:kern w:val="0"/>
          <w:sz w:val="32"/>
          <w:szCs w:val="32"/>
        </w:rPr>
        <w:t>办理时间：</w:t>
      </w:r>
      <w:r>
        <w:rPr>
          <w:rFonts w:ascii="仿宋_GB2312" w:eastAsia="仿宋_GB2312" w:hAnsi="仿宋_GB2312" w:cs="仿宋_GB2312" w:hint="eastAsia"/>
          <w:kern w:val="0"/>
          <w:sz w:val="32"/>
          <w:szCs w:val="32"/>
        </w:rPr>
        <w:t>冬令时：上午8:30—11:30 ，下午13:00—16:30；夏令时：上午8:30—11:30， 下午13:30—17:00。</w:t>
      </w:r>
      <w:bookmarkStart w:id="0" w:name="_GoBack"/>
      <w:bookmarkEnd w:id="0"/>
    </w:p>
    <w:sectPr w:rsidR="006970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F85" w:rsidRDefault="009A1F85" w:rsidP="00B62CDB">
      <w:r>
        <w:separator/>
      </w:r>
    </w:p>
  </w:endnote>
  <w:endnote w:type="continuationSeparator" w:id="0">
    <w:p w:rsidR="009A1F85" w:rsidRDefault="009A1F85" w:rsidP="00B6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F85" w:rsidRDefault="009A1F85" w:rsidP="00B62CDB">
      <w:r>
        <w:separator/>
      </w:r>
    </w:p>
  </w:footnote>
  <w:footnote w:type="continuationSeparator" w:id="0">
    <w:p w:rsidR="009A1F85" w:rsidRDefault="009A1F85" w:rsidP="00B62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14"/>
    <w:rsid w:val="0069707D"/>
    <w:rsid w:val="009A1F85"/>
    <w:rsid w:val="00B62CDB"/>
    <w:rsid w:val="00FD5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CDB"/>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C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2CDB"/>
    <w:rPr>
      <w:sz w:val="18"/>
      <w:szCs w:val="18"/>
    </w:rPr>
  </w:style>
  <w:style w:type="paragraph" w:styleId="a4">
    <w:name w:val="footer"/>
    <w:basedOn w:val="a"/>
    <w:link w:val="Char0"/>
    <w:uiPriority w:val="99"/>
    <w:unhideWhenUsed/>
    <w:rsid w:val="00B62C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2C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CDB"/>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C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2CDB"/>
    <w:rPr>
      <w:sz w:val="18"/>
      <w:szCs w:val="18"/>
    </w:rPr>
  </w:style>
  <w:style w:type="paragraph" w:styleId="a4">
    <w:name w:val="footer"/>
    <w:basedOn w:val="a"/>
    <w:link w:val="Char0"/>
    <w:uiPriority w:val="99"/>
    <w:unhideWhenUsed/>
    <w:rsid w:val="00B62C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2C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1135</Characters>
  <Application>Microsoft Office Word</Application>
  <DocSecurity>0</DocSecurity>
  <Lines>9</Lines>
  <Paragraphs>2</Paragraphs>
  <ScaleCrop>false</ScaleCrop>
  <Company>china</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2021-09-29T04:46:00Z</dcterms:created>
  <dcterms:modified xsi:type="dcterms:W3CDTF">2021-09-29T04:46:00Z</dcterms:modified>
</cp:coreProperties>
</file>