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53" w:rsidRDefault="007C4C53" w:rsidP="007C4C53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民办学校的年检审批（非学历教育）</w:t>
      </w:r>
    </w:p>
    <w:p w:rsidR="007C4C53" w:rsidRDefault="007C4C53" w:rsidP="007C4C53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C4C53" w:rsidRDefault="007C4C53" w:rsidP="007C4C53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民办学校的年检审批（非学历教育）</w:t>
      </w:r>
    </w:p>
    <w:p w:rsidR="007C4C53" w:rsidRDefault="007C4C53" w:rsidP="007C4C53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设定依据：</w:t>
      </w:r>
      <w:r>
        <w:rPr>
          <w:rFonts w:ascii="仿宋_GB2312" w:eastAsia="仿宋_GB2312" w:hAnsi="仿宋_GB2312" w:cs="仿宋_GB2312" w:hint="eastAsia"/>
          <w:sz w:val="32"/>
          <w:szCs w:val="32"/>
        </w:rPr>
        <w:t>【法律】《中华人民共和国民办教育促进法》 第十一条举办实施学历教育、学前教育、自学考试助学及其他文化教育的民办学校，由县级以上人民政府教育行政部门按照国家规定的权限审批。 第五十三条民办学校的分立、合并，在进行财务清算后，由学校理事会或者董事会报审批机关批准。 第五十四条民办学校举办者的变更，须由举办者提出，在进行财务清算后，经学校理事会或者董事会同意，报审批机关核准。 第五十五条民办学校名称、层次、类别的变更，由学校理事会或者董事会报审批机关批准。 第五十六条民办学校有下列情形之一的，应当终止：（一）根据学校章程规定要求终止，并经审批机关批准的。</w:t>
      </w:r>
    </w:p>
    <w:p w:rsidR="007C4C53" w:rsidRDefault="007C4C53" w:rsidP="007C4C53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受理条件：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申报程序符合规定、申报材料齐备、基本办学条件达标</w:t>
      </w:r>
    </w:p>
    <w:p w:rsidR="007C4C53" w:rsidRDefault="007C4C53" w:rsidP="007C4C53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服务对象：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企业法人，社会组织法人，非法人企业</w:t>
      </w:r>
    </w:p>
    <w:p w:rsidR="007C4C53" w:rsidRDefault="007C4C53" w:rsidP="007C4C53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申报材料：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1.财务审计报告</w:t>
      </w:r>
    </w:p>
    <w:p w:rsidR="007C4C53" w:rsidRDefault="007C4C53" w:rsidP="007C4C53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2.民办学校办学许可证（正副本）</w:t>
      </w:r>
    </w:p>
    <w:p w:rsidR="007C4C53" w:rsidRDefault="007C4C53" w:rsidP="007C4C53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办理形式：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窗口办理</w:t>
      </w:r>
    </w:p>
    <w:p w:rsidR="007C4C53" w:rsidRDefault="007C4C53" w:rsidP="007C4C53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是否收费：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proofErr w:type="gramEnd"/>
    </w:p>
    <w:p w:rsidR="007C4C53" w:rsidRDefault="007C4C53" w:rsidP="007C4C53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7C4C53" w:rsidRDefault="007C4C53" w:rsidP="007C4C53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实施主体：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四平市教育局</w:t>
      </w:r>
    </w:p>
    <w:p w:rsidR="007C4C53" w:rsidRDefault="007C4C53" w:rsidP="007C4C53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法定办结时限：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7C4C53" w:rsidRDefault="007C4C53" w:rsidP="007C4C53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承诺办结时限：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7工作日</w:t>
      </w:r>
    </w:p>
    <w:p w:rsidR="007C4C53" w:rsidRDefault="007C4C53" w:rsidP="007C4C53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咨询方式：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0434—12345     0434—3266492</w:t>
      </w:r>
    </w:p>
    <w:p w:rsidR="007C4C53" w:rsidRDefault="007C4C53" w:rsidP="007C4C53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办理地点：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四平市政务大厅无差别全科受理窗口(英雄大2177号）</w:t>
      </w:r>
    </w:p>
    <w:p w:rsidR="0069707D" w:rsidRDefault="007C4C53" w:rsidP="007C4C53"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冬令时：上午8:30—11:30 ，下午13:00—16:30；夏令时：上午8:30—11:30， 下午13:30—17:00。</w:t>
      </w:r>
      <w:bookmarkStart w:id="0" w:name="_GoBack"/>
      <w:bookmarkEnd w:id="0"/>
    </w:p>
    <w:sectPr w:rsidR="0069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EBE" w:rsidRDefault="00342EBE" w:rsidP="007C4C53">
      <w:r>
        <w:separator/>
      </w:r>
    </w:p>
  </w:endnote>
  <w:endnote w:type="continuationSeparator" w:id="0">
    <w:p w:rsidR="00342EBE" w:rsidRDefault="00342EBE" w:rsidP="007C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EBE" w:rsidRDefault="00342EBE" w:rsidP="007C4C53">
      <w:r>
        <w:separator/>
      </w:r>
    </w:p>
  </w:footnote>
  <w:footnote w:type="continuationSeparator" w:id="0">
    <w:p w:rsidR="00342EBE" w:rsidRDefault="00342EBE" w:rsidP="007C4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A6"/>
    <w:rsid w:val="00342EBE"/>
    <w:rsid w:val="0069707D"/>
    <w:rsid w:val="007C4C53"/>
    <w:rsid w:val="00C5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53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C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C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C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53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C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C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C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china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2021-09-29T04:39:00Z</dcterms:created>
  <dcterms:modified xsi:type="dcterms:W3CDTF">2021-09-29T04:39:00Z</dcterms:modified>
</cp:coreProperties>
</file>